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FF802" w14:textId="77777777" w:rsidR="00174B7A" w:rsidRDefault="00CA57FB">
      <w:pPr>
        <w:spacing w:after="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'SIMPLIFICAR PARA CRECER. LA CONTRIBUCIÓN </w:t>
      </w:r>
      <w:r>
        <w:rPr>
          <w:b/>
          <w:bCs/>
          <w:sz w:val="32"/>
          <w:szCs w:val="32"/>
        </w:rPr>
        <w:br/>
        <w:t>DEL SECTOR BANCARIO'</w:t>
      </w:r>
    </w:p>
    <w:p w14:paraId="309A0792" w14:textId="77777777" w:rsidR="00174B7A" w:rsidRDefault="00CA57FB">
      <w:pPr>
        <w:spacing w:after="0" w:line="276" w:lineRule="auto"/>
        <w:jc w:val="center"/>
      </w:pPr>
      <w:r>
        <w:t>🗓</w:t>
      </w:r>
      <w:r>
        <w:t>️</w:t>
      </w:r>
      <w:r>
        <w:t xml:space="preserve"> Jueves, 27 de noviembre de 2025 </w:t>
      </w:r>
      <w:r>
        <w:t>🕙</w:t>
      </w:r>
      <w:r>
        <w:t xml:space="preserve"> 12:00</w:t>
      </w:r>
    </w:p>
    <w:p w14:paraId="20213146" w14:textId="77777777" w:rsidR="00174B7A" w:rsidRDefault="00CA57FB">
      <w:pPr>
        <w:spacing w:after="0" w:line="276" w:lineRule="auto"/>
        <w:jc w:val="center"/>
      </w:pPr>
      <w:r>
        <w:t>📍</w:t>
      </w:r>
      <w:r>
        <w:t xml:space="preserve"> CBNK Banco (Calle Almagro, 8, Madrid)</w:t>
      </w:r>
    </w:p>
    <w:p w14:paraId="346C1DFA" w14:textId="77777777" w:rsidR="00174B7A" w:rsidRDefault="00174B7A">
      <w:pPr>
        <w:spacing w:after="0" w:line="276" w:lineRule="auto"/>
        <w:jc w:val="center"/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7530"/>
      </w:tblGrid>
      <w:tr w:rsidR="00174B7A" w14:paraId="647487EA" w14:textId="77777777">
        <w:tc>
          <w:tcPr>
            <w:tcW w:w="1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6C79A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11:30</w:t>
            </w:r>
          </w:p>
        </w:tc>
        <w:tc>
          <w:tcPr>
            <w:tcW w:w="7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393D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Recepción de invitados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74B7A" w14:paraId="18E49603" w14:textId="77777777">
        <w:tc>
          <w:tcPr>
            <w:tcW w:w="1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0308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12:00 </w:t>
            </w:r>
          </w:p>
        </w:tc>
        <w:tc>
          <w:tcPr>
            <w:tcW w:w="7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440BE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b/>
                <w:bCs/>
                <w:sz w:val="24"/>
                <w:szCs w:val="24"/>
              </w:rPr>
              <w:t>Apertura</w:t>
            </w:r>
          </w:p>
        </w:tc>
      </w:tr>
      <w:tr w:rsidR="00174B7A" w14:paraId="028A75A0" w14:textId="77777777">
        <w:tc>
          <w:tcPr>
            <w:tcW w:w="1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BB487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12:05</w:t>
            </w:r>
          </w:p>
        </w:tc>
        <w:tc>
          <w:tcPr>
            <w:tcW w:w="7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964CE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contribución del sector bancario al crecimiento económico y el progreso de la sociedad</w:t>
            </w:r>
          </w:p>
          <w:p w14:paraId="580CEA6E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>María Abascal, Directora General de la Asociación Española de Banca (AEB) y Presidenta del Comité Ejecutivo de la Federación Bancaria Europea (EBF)</w:t>
            </w:r>
            <w:r>
              <w:br/>
              <w:t>Luis Teijeiro Pita da Veiga, Subdirector General de CECA</w:t>
            </w:r>
            <w:r>
              <w:br/>
              <w:t>Cristina Freijanes, Secretaria General de la Unión Nacional de Cooperativas de Crédito (Unacc)</w:t>
            </w:r>
          </w:p>
        </w:tc>
      </w:tr>
      <w:tr w:rsidR="00174B7A" w14:paraId="463AC54B" w14:textId="77777777">
        <w:tc>
          <w:tcPr>
            <w:tcW w:w="1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F31AD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12:35</w:t>
            </w:r>
          </w:p>
        </w:tc>
        <w:tc>
          <w:tcPr>
            <w:tcW w:w="7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7651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Diálogo. Simplificación como clave de la competitividad y el impulso económico</w:t>
            </w:r>
          </w:p>
          <w:p w14:paraId="1214E250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t xml:space="preserve">Antonio Romero, Director General de CECA y Vicepresidente del Grupo Europeo de Cajas de Ahorros y Bancos Minoristas (ESBG) </w:t>
            </w:r>
            <w:r>
              <w:br/>
              <w:t>Alejandra Kindelán, Presidenta de la Asociación Española de Banca (AEB)</w:t>
            </w:r>
            <w:r>
              <w:br/>
              <w:t>Matilde García Duarte, Presidenta de Asociación Nacional Grandes de Empresas de Distribución (ANGED)</w:t>
            </w:r>
            <w:r>
              <w:br/>
              <w:t>Julián Núñez, Presidente de la Asociación de Empresas Constructoras y Concesionarias de infraestructuras (SEOPAN)</w:t>
            </w:r>
            <w:r>
              <w:br/>
              <w:t>Pedro Barato, Presidente de la Asociación Agraria de Jóvenes Agricultores (ASAJA)</w:t>
            </w:r>
          </w:p>
        </w:tc>
      </w:tr>
      <w:tr w:rsidR="00174B7A" w14:paraId="246F121B" w14:textId="77777777">
        <w:tc>
          <w:tcPr>
            <w:tcW w:w="1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AADB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13:15</w:t>
            </w:r>
          </w:p>
        </w:tc>
        <w:tc>
          <w:tcPr>
            <w:tcW w:w="7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A80E2" w14:textId="1627CB29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b/>
                <w:bCs/>
                <w:sz w:val="24"/>
                <w:szCs w:val="24"/>
              </w:rPr>
              <w:t>Cierre institucional – Ministerio de Economía (pendiente)</w:t>
            </w:r>
          </w:p>
        </w:tc>
      </w:tr>
      <w:tr w:rsidR="00174B7A" w14:paraId="562664E9" w14:textId="77777777">
        <w:tc>
          <w:tcPr>
            <w:tcW w:w="14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64B88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13:30</w:t>
            </w:r>
          </w:p>
        </w:tc>
        <w:tc>
          <w:tcPr>
            <w:tcW w:w="7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C834F" w14:textId="77777777" w:rsidR="00174B7A" w:rsidRDefault="00CA57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b/>
                <w:bCs/>
                <w:sz w:val="24"/>
                <w:szCs w:val="24"/>
              </w:rPr>
              <w:t>Vino español</w:t>
            </w:r>
          </w:p>
        </w:tc>
      </w:tr>
    </w:tbl>
    <w:p w14:paraId="19FA1830" w14:textId="77777777" w:rsidR="00174B7A" w:rsidRDefault="00174B7A">
      <w:pPr>
        <w:spacing w:after="0" w:line="276" w:lineRule="auto"/>
        <w:rPr>
          <w:sz w:val="2"/>
          <w:szCs w:val="2"/>
        </w:rPr>
      </w:pPr>
    </w:p>
    <w:sectPr w:rsidR="00174B7A">
      <w:headerReference w:type="default" r:id="rId6"/>
      <w:footerReference w:type="even" r:id="rId7"/>
      <w:footerReference w:type="default" r:id="rId8"/>
      <w:headerReference w:type="first" r:id="rId9"/>
      <w:pgSz w:w="11909" w:h="16834"/>
      <w:pgMar w:top="1326" w:right="1440" w:bottom="1440" w:left="1440" w:header="72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3D2BBE" w14:textId="77777777" w:rsidR="00CA57FB" w:rsidRDefault="00CA57FB">
      <w:pPr>
        <w:spacing w:after="0"/>
      </w:pPr>
      <w:r>
        <w:separator/>
      </w:r>
    </w:p>
  </w:endnote>
  <w:endnote w:type="continuationSeparator" w:id="0">
    <w:p w14:paraId="6EA53337" w14:textId="77777777" w:rsidR="00CA57FB" w:rsidRDefault="00CA57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1592C8E1-B7B9-4651-9581-64180A7F10D5}"/>
    <w:embedBold r:id="rId2" w:fontKey="{58527904-0F89-4114-90E2-170DB696AD55}"/>
    <w:embedItalic r:id="rId3" w:fontKey="{89965352-1413-43D8-BD5D-99BB39427A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C502B4-DD6D-400A-8AC6-5E292DF861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1354CC-DAFE-4B42-BE41-B4442A246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7EFF4" w14:textId="77777777" w:rsidR="00174B7A" w:rsidRDefault="00CA57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B1D2E58" w14:textId="77777777" w:rsidR="00174B7A" w:rsidRDefault="00174B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31389" w14:textId="77777777" w:rsidR="00174B7A" w:rsidRDefault="00174B7A">
    <w:pPr>
      <w:ind w:right="36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FAAAB" w14:textId="77777777" w:rsidR="00CA57FB" w:rsidRDefault="00CA57FB">
      <w:pPr>
        <w:spacing w:after="0"/>
      </w:pPr>
      <w:r>
        <w:separator/>
      </w:r>
    </w:p>
  </w:footnote>
  <w:footnote w:type="continuationSeparator" w:id="0">
    <w:p w14:paraId="4858D275" w14:textId="77777777" w:rsidR="00CA57FB" w:rsidRDefault="00CA57F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7A5D1" w14:textId="77777777" w:rsidR="00174B7A" w:rsidRDefault="00CA57FB">
    <w:pPr>
      <w:spacing w:after="0" w:line="276" w:lineRule="auto"/>
      <w:jc w:val="center"/>
    </w:pPr>
    <w:r>
      <w:rPr>
        <w:rFonts w:ascii="Arial" w:eastAsia="Arial" w:hAnsi="Arial" w:cs="Arial"/>
        <w:noProof/>
      </w:rPr>
      <w:drawing>
        <wp:inline distT="114300" distB="114300" distL="114300" distR="114300" wp14:anchorId="0F70C689" wp14:editId="747D1FC4">
          <wp:extent cx="3890963" cy="59463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0963" cy="5946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B14BBF" w14:textId="77777777" w:rsidR="00174B7A" w:rsidRDefault="00174B7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60C95" w14:textId="77777777" w:rsidR="00174B7A" w:rsidRDefault="00174B7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B7A"/>
    <w:rsid w:val="00174B7A"/>
    <w:rsid w:val="00821B67"/>
    <w:rsid w:val="00CA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31F35"/>
  <w15:docId w15:val="{C7413D07-2D77-4CCB-92B1-24199F50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="Titillium Web" w:hAnsi="Titillium Web" w:cs="Titillium Web"/>
        <w:sz w:val="22"/>
        <w:szCs w:val="22"/>
        <w:lang w:val="es-ES" w:eastAsia="es-E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60" w:after="360" w:line="300" w:lineRule="auto"/>
      <w:outlineLvl w:val="0"/>
    </w:pPr>
    <w:rPr>
      <w:b/>
      <w:bCs/>
      <w:color w:val="A64D79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240" w:line="300" w:lineRule="auto"/>
      <w:outlineLvl w:val="1"/>
    </w:pPr>
    <w:rPr>
      <w:b/>
      <w:bCs/>
      <w:color w:val="A64D79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line="300" w:lineRule="auto"/>
      <w:jc w:val="center"/>
    </w:pPr>
    <w:rPr>
      <w:b/>
      <w:bCs/>
      <w:color w:val="A64D79"/>
      <w:sz w:val="34"/>
      <w:szCs w:val="3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1067</Characters>
  <Application>Microsoft Office Word</Application>
  <DocSecurity>4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Irene Azagra</cp:lastModifiedBy>
  <cp:revision>2</cp:revision>
  <dcterms:created xsi:type="dcterms:W3CDTF">2025-11-13T15:59:00Z</dcterms:created>
  <dcterms:modified xsi:type="dcterms:W3CDTF">2025-11-13T15:59:00Z</dcterms:modified>
</cp:coreProperties>
</file>